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1EA3B" w14:textId="77777777" w:rsidR="00972D0D" w:rsidRDefault="00972D0D" w:rsidP="00972D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37327621"/>
      <w:r>
        <w:rPr>
          <w:rFonts w:ascii="Times New Roman" w:eastAsia="Calibri" w:hAnsi="Times New Roman" w:cs="Times New Roman"/>
          <w:sz w:val="24"/>
          <w:szCs w:val="24"/>
        </w:rPr>
        <w:t xml:space="preserve">Учебный предмет </w:t>
      </w:r>
    </w:p>
    <w:p w14:paraId="22D3966D" w14:textId="77777777" w:rsidR="00972D0D" w:rsidRDefault="00972D0D" w:rsidP="00972D0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ПО.01.УП.01.</w:t>
      </w:r>
    </w:p>
    <w:p w14:paraId="2A3EA7E5" w14:textId="4A11497F" w:rsidR="00972D0D" w:rsidRDefault="0021594D" w:rsidP="00972D0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ЖИВОПИСЬ</w:t>
      </w:r>
      <w:r w:rsidR="00972D0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0BBBCEE" w14:textId="5C782027" w:rsidR="00972D0D" w:rsidRDefault="00972D0D" w:rsidP="00972D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 5.1 Подбор цвета. Работа с натуры</w:t>
      </w:r>
    </w:p>
    <w:p w14:paraId="7D4BCDE6" w14:textId="34482353" w:rsidR="00972D0D" w:rsidRDefault="00972D0D" w:rsidP="00972D0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натюрморт акварелью.</w:t>
      </w:r>
    </w:p>
    <w:p w14:paraId="6026EFC8" w14:textId="77777777" w:rsidR="00972D0D" w:rsidRDefault="00972D0D" w:rsidP="00972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0C9B5FB" w14:textId="29DDC9D4" w:rsidR="00972D0D" w:rsidRDefault="00972D0D" w:rsidP="00972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♦  продолжить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знакомить обучающихся с основными способами и приемами работы акварелью;</w:t>
      </w:r>
    </w:p>
    <w:p w14:paraId="65572E5B" w14:textId="12D9D002" w:rsidR="00972D0D" w:rsidRDefault="00972D0D" w:rsidP="00972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 объяснить технические способы передачи мазком основных элементов изображения;</w:t>
      </w:r>
    </w:p>
    <w:p w14:paraId="5C9A4088" w14:textId="7A6CE7FE" w:rsidR="00972D0D" w:rsidRDefault="00972D0D" w:rsidP="00972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♦  выработать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навык моделирования формы при помощи акварели.</w:t>
      </w:r>
    </w:p>
    <w:p w14:paraId="24AA9BB1" w14:textId="77777777" w:rsidR="00972D0D" w:rsidRDefault="00972D0D" w:rsidP="00972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</w:t>
      </w:r>
    </w:p>
    <w:p w14:paraId="40239990" w14:textId="44D89AC0" w:rsidR="00972D0D" w:rsidRDefault="00972D0D" w:rsidP="00972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 обучающихся: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формат листа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черчения  А</w:t>
      </w:r>
      <w:proofErr w:type="gramEnd"/>
      <w:r>
        <w:rPr>
          <w:rFonts w:ascii="Times New Roman" w:hAnsi="Times New Roman" w:cs="Times New Roman"/>
          <w:sz w:val="24"/>
          <w:szCs w:val="24"/>
        </w:rPr>
        <w:t>3, карандаш, ластик, кисти, акварельные краски, баночки для воды, палитра.</w:t>
      </w:r>
    </w:p>
    <w:p w14:paraId="30C6EEFF" w14:textId="77777777" w:rsidR="00972D0D" w:rsidRDefault="00972D0D" w:rsidP="00972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14:paraId="5ACB83A1" w14:textId="77777777" w:rsidR="00972D0D" w:rsidRDefault="00972D0D" w:rsidP="00972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Выполнить:</w:t>
      </w:r>
    </w:p>
    <w:p w14:paraId="4C858CE8" w14:textId="5A873ACB" w:rsidR="00972D0D" w:rsidRDefault="00972D0D" w:rsidP="00972D0D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натюрморта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акварелью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7B7CD1" w14:textId="064F618F" w:rsidR="00972D0D" w:rsidRDefault="00972D0D" w:rsidP="00972D0D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Формат </w:t>
      </w:r>
      <w:r w:rsidR="00D93A39">
        <w:rPr>
          <w:rFonts w:ascii="Times New Roman" w:hAnsi="Times New Roman" w:cs="Times New Roman"/>
          <w:b/>
          <w:sz w:val="24"/>
          <w:szCs w:val="24"/>
        </w:rPr>
        <w:t xml:space="preserve">акварельного </w:t>
      </w:r>
      <w:r>
        <w:rPr>
          <w:rFonts w:ascii="Times New Roman" w:hAnsi="Times New Roman" w:cs="Times New Roman"/>
          <w:b/>
          <w:sz w:val="24"/>
          <w:szCs w:val="24"/>
        </w:rPr>
        <w:t>листа А3.</w:t>
      </w:r>
    </w:p>
    <w:p w14:paraId="2E704447" w14:textId="77777777" w:rsidR="00972D0D" w:rsidRDefault="00972D0D" w:rsidP="00972D0D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Рамка начерченная – по всем сторонам по 1,5 см.</w:t>
      </w:r>
    </w:p>
    <w:p w14:paraId="23F83648" w14:textId="77777777" w:rsidR="00972D0D" w:rsidRDefault="00972D0D" w:rsidP="00972D0D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Этапы:</w:t>
      </w:r>
    </w:p>
    <w:p w14:paraId="04471D82" w14:textId="77777777" w:rsidR="00972D0D" w:rsidRDefault="00972D0D" w:rsidP="00972D0D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размера, его основных пропорций, перспективного положения.</w:t>
      </w:r>
    </w:p>
    <w:p w14:paraId="3743C44B" w14:textId="77777777" w:rsidR="00972D0D" w:rsidRDefault="00972D0D" w:rsidP="00972D0D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Сначала тонкими линиями намечают композицию, а затем уточнить и прорисовать детали (конструктивное построение). Ближний план следует акцентировать нажимом на карандаш.</w:t>
      </w:r>
    </w:p>
    <w:p w14:paraId="3DCE3056" w14:textId="76D70A01" w:rsidR="00972D0D" w:rsidRDefault="00972D0D" w:rsidP="00972D0D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Завершение работы – выполнение работы в цвете акварелью. Начать лучше с фона. Узоры на кефире прорисовывать необязательно.</w:t>
      </w:r>
    </w:p>
    <w:p w14:paraId="2A212AD6" w14:textId="77777777" w:rsidR="00972D0D" w:rsidRDefault="00972D0D" w:rsidP="00972D0D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DDEBE69" w14:textId="52A9E2A1" w:rsidR="00F238AA" w:rsidRDefault="00972D0D">
      <w:r>
        <w:rPr>
          <w:noProof/>
        </w:rPr>
        <w:drawing>
          <wp:inline distT="0" distB="0" distL="0" distR="0" wp14:anchorId="55691EED" wp14:editId="0321D2BE">
            <wp:extent cx="4396740" cy="3327035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68" t="20181" r="12772" b="12259"/>
                    <a:stretch/>
                  </pic:blipFill>
                  <pic:spPr bwMode="auto">
                    <a:xfrm>
                      <a:off x="0" y="0"/>
                      <a:ext cx="4398703" cy="33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81261" w14:textId="72017EC1" w:rsidR="00972D0D" w:rsidRPr="00972D0D" w:rsidRDefault="00972D0D">
      <w:pPr>
        <w:rPr>
          <w:rFonts w:ascii="Times New Roman" w:hAnsi="Times New Roman" w:cs="Times New Roman"/>
          <w:sz w:val="24"/>
        </w:rPr>
      </w:pPr>
      <w:r w:rsidRPr="00972D0D">
        <w:rPr>
          <w:rFonts w:ascii="Times New Roman" w:hAnsi="Times New Roman" w:cs="Times New Roman"/>
          <w:sz w:val="24"/>
        </w:rPr>
        <w:t>Пример работы (кружку рисовать не нужно):</w:t>
      </w:r>
    </w:p>
    <w:p w14:paraId="00E7BFE0" w14:textId="3391C4AF" w:rsidR="00972D0D" w:rsidRDefault="00972D0D">
      <w:r>
        <w:rPr>
          <w:noProof/>
        </w:rPr>
        <w:lastRenderedPageBreak/>
        <w:drawing>
          <wp:inline distT="0" distB="0" distL="0" distR="0" wp14:anchorId="27A35C9A" wp14:editId="29F8B970">
            <wp:extent cx="3899833" cy="5575932"/>
            <wp:effectExtent l="318" t="0" r="6032" b="603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4" b="22086"/>
                    <a:stretch/>
                  </pic:blipFill>
                  <pic:spPr bwMode="auto">
                    <a:xfrm rot="16200000">
                      <a:off x="0" y="0"/>
                      <a:ext cx="3901937" cy="55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33055" w14:textId="3A807A73" w:rsidR="00972D0D" w:rsidRDefault="00972D0D" w:rsidP="00972D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Hlk37327918"/>
      <w:r>
        <w:rPr>
          <w:rFonts w:ascii="Times New Roman" w:hAnsi="Times New Roman" w:cs="Times New Roman"/>
          <w:i/>
          <w:sz w:val="24"/>
          <w:szCs w:val="24"/>
        </w:rPr>
        <w:t xml:space="preserve">Домашняя </w:t>
      </w:r>
      <w:bookmarkStart w:id="2" w:name="_GoBack"/>
      <w:bookmarkEnd w:id="2"/>
      <w:r>
        <w:rPr>
          <w:rFonts w:ascii="Times New Roman" w:hAnsi="Times New Roman" w:cs="Times New Roman"/>
          <w:i/>
          <w:sz w:val="24"/>
          <w:szCs w:val="24"/>
        </w:rPr>
        <w:t>работа:</w:t>
      </w:r>
      <w:bookmarkEnd w:id="1"/>
    </w:p>
    <w:p w14:paraId="5C57E904" w14:textId="7494D841" w:rsidR="00972D0D" w:rsidRPr="00972D0D" w:rsidRDefault="00972D0D" w:rsidP="00972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D0D">
        <w:rPr>
          <w:rFonts w:ascii="Times New Roman" w:hAnsi="Times New Roman" w:cs="Times New Roman"/>
          <w:sz w:val="24"/>
          <w:szCs w:val="24"/>
        </w:rPr>
        <w:t>Выполнить натюрморт</w:t>
      </w:r>
    </w:p>
    <w:sectPr w:rsidR="00972D0D" w:rsidRPr="00972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79F"/>
    <w:rsid w:val="0021594D"/>
    <w:rsid w:val="003B579F"/>
    <w:rsid w:val="00972D0D"/>
    <w:rsid w:val="00A216EE"/>
    <w:rsid w:val="00D93A39"/>
    <w:rsid w:val="00F2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E49A"/>
  <w15:chartTrackingRefBased/>
  <w15:docId w15:val="{A068AE68-634A-4628-9EF0-893F4E8E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D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2020-04-09T09:36:00Z</dcterms:created>
  <dcterms:modified xsi:type="dcterms:W3CDTF">2020-04-09T14:21:00Z</dcterms:modified>
</cp:coreProperties>
</file>